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Default="00471A6A" w:rsidP="00D54DC7">
            <w:pPr>
              <w:pStyle w:val="Header"/>
            </w:pPr>
            <w:bookmarkStart w:id="0" w:name="_GoBack" w:colFirst="2" w:colLast="2"/>
            <w:r>
              <w:t xml:space="preserve">NPRR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97625" w:rsidRPr="00595DDC" w:rsidRDefault="00C3479C" w:rsidP="00BD7170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hyperlink r:id="rId10" w:history="1">
              <w:r w:rsidR="00BD7170" w:rsidRPr="009B0938">
                <w:rPr>
                  <w:rStyle w:val="Hyperlink"/>
                </w:rPr>
                <w:t>1050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:rsidR="00C97625" w:rsidRPr="009F3D0E" w:rsidRDefault="005F1FAE" w:rsidP="00D77F05">
            <w:pPr>
              <w:pStyle w:val="Header"/>
              <w:tabs>
                <w:tab w:val="clear" w:pos="4320"/>
                <w:tab w:val="clear" w:pos="8640"/>
              </w:tabs>
              <w:spacing w:before="120" w:after="120"/>
              <w:rPr>
                <w:szCs w:val="23"/>
              </w:rPr>
            </w:pPr>
            <w:r w:rsidRPr="00481BCB">
              <w:t>Change to the Summer Commercial Operations Date Deadline for Including Planned Generation Capacity in Reports on Capacity, Demand and Reserves in the ERCOT Region</w:t>
            </w:r>
          </w:p>
        </w:tc>
      </w:tr>
      <w:tr w:rsidR="00FC0BDC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DC" w:rsidRPr="009F3D0E" w:rsidRDefault="00A065D0" w:rsidP="00BD7170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October </w:t>
            </w:r>
            <w:r w:rsidR="00BD7170">
              <w:rPr>
                <w:rFonts w:ascii="Arial" w:hAnsi="Arial" w:cs="Arial"/>
                <w:szCs w:val="22"/>
              </w:rPr>
              <w:t>23</w:t>
            </w:r>
            <w:r>
              <w:rPr>
                <w:rFonts w:ascii="Arial" w:hAnsi="Arial" w:cs="Arial"/>
                <w:szCs w:val="22"/>
              </w:rPr>
              <w:t>, 2020</w:t>
            </w:r>
          </w:p>
        </w:tc>
      </w:tr>
      <w:tr w:rsidR="00F13670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883775">
            <w:pPr>
              <w:pStyle w:val="Header"/>
            </w:pPr>
            <w:r>
              <w:t xml:space="preserve">Estimated </w:t>
            </w:r>
            <w:r w:rsidR="00F13670">
              <w:t>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124420" w:rsidRPr="002D68CF" w:rsidRDefault="005F1FAE" w:rsidP="00BC7F7A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Less than $5</w:t>
            </w:r>
            <w:r w:rsidRPr="00FC19A1">
              <w:rPr>
                <w:rFonts w:ascii="Arial" w:hAnsi="Arial" w:cs="Arial"/>
              </w:rPr>
              <w:t>k, which will be absorbed by the Operations &amp; Maintenance (O&amp;M) budgets of affected department.</w:t>
            </w:r>
          </w:p>
        </w:tc>
      </w:tr>
      <w:tr w:rsidR="00F13670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70" w:rsidRPr="00663934" w:rsidRDefault="00F13670" w:rsidP="00A53344">
            <w:pPr>
              <w:pStyle w:val="Header"/>
            </w:pPr>
            <w: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0F" w:rsidRPr="00511748" w:rsidRDefault="005F1FAE" w:rsidP="00DA3B1F">
            <w:pPr>
              <w:pStyle w:val="NormalArial"/>
              <w:rPr>
                <w:sz w:val="22"/>
                <w:szCs w:val="22"/>
              </w:rPr>
            </w:pPr>
            <w:r w:rsidRPr="00511748">
              <w:rPr>
                <w:rFonts w:cs="Arial"/>
              </w:rPr>
              <w:t xml:space="preserve">No project required.  </w:t>
            </w:r>
            <w:r>
              <w:rPr>
                <w:rFonts w:cs="Arial"/>
              </w:rPr>
              <w:t>This Nodal Protocol Revision Request (NPRR) can take effect upon</w:t>
            </w:r>
            <w:r w:rsidRPr="00511748">
              <w:rPr>
                <w:rFonts w:cs="Arial"/>
              </w:rPr>
              <w:t xml:space="preserve"> </w:t>
            </w:r>
            <w:r>
              <w:rPr>
                <w:rFonts w:cs="Arial"/>
              </w:rPr>
              <w:t>ERCOT Board approval.</w:t>
            </w:r>
          </w:p>
        </w:tc>
      </w:tr>
      <w:tr w:rsidR="00F13670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CB2C65" w:rsidRPr="00F02EB9" w:rsidRDefault="005F1FAE" w:rsidP="002D6CAB">
            <w:pPr>
              <w:pStyle w:val="NormalArial"/>
            </w:pPr>
            <w:r w:rsidRPr="00B13D08">
              <w:t>Ongoing Requirements: No impact</w:t>
            </w:r>
            <w:r>
              <w:t>s</w:t>
            </w:r>
            <w:r w:rsidRPr="00B13D08">
              <w:t xml:space="preserve"> to ERCOT staffing.</w:t>
            </w:r>
          </w:p>
        </w:tc>
      </w:tr>
      <w:tr w:rsidR="00F13670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4B1BFC" w:rsidRPr="00FE71C0" w:rsidRDefault="005F1FAE" w:rsidP="005F1FAE">
            <w:pPr>
              <w:pStyle w:val="NormalArial"/>
              <w:rPr>
                <w:sz w:val="22"/>
                <w:szCs w:val="22"/>
              </w:rPr>
            </w:pPr>
            <w:r w:rsidRPr="00FE71C0">
              <w:rPr>
                <w:rFonts w:cs="Arial"/>
              </w:rPr>
              <w:t xml:space="preserve">No </w:t>
            </w:r>
            <w:r>
              <w:rPr>
                <w:rFonts w:cs="Arial"/>
              </w:rPr>
              <w:t>impacts to ERCOT computer systems.</w:t>
            </w:r>
          </w:p>
        </w:tc>
      </w:tr>
      <w:tr w:rsidR="00F13670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4D252E" w:rsidRPr="009266AD" w:rsidRDefault="00C63B97" w:rsidP="00D54DC7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</w:t>
            </w:r>
            <w:r w:rsidR="001E4FDC">
              <w:rPr>
                <w:rFonts w:cs="Arial"/>
              </w:rPr>
              <w:t xml:space="preserve">ERCOT </w:t>
            </w:r>
            <w:r>
              <w:rPr>
                <w:rFonts w:cs="Arial"/>
              </w:rPr>
              <w:t>business fu</w:t>
            </w:r>
            <w:r w:rsidR="002D6CAB">
              <w:rPr>
                <w:rFonts w:cs="Arial"/>
              </w:rPr>
              <w:t>nctions</w:t>
            </w:r>
            <w:r>
              <w:rPr>
                <w:rFonts w:cs="Arial"/>
              </w:rPr>
              <w:t>.</w:t>
            </w:r>
          </w:p>
        </w:tc>
      </w:tr>
      <w:tr w:rsidR="00F13670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:rsidR="004E7041" w:rsidRPr="00D54DC7" w:rsidRDefault="005F1FAE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664194">
              <w:rPr>
                <w:b w:val="0"/>
              </w:rPr>
              <w:t>ERCOT will update grid operations and practices to implement this NPRR</w:t>
            </w:r>
            <w:r>
              <w:rPr>
                <w:b w:val="0"/>
              </w:rPr>
              <w:t>.</w:t>
            </w:r>
          </w:p>
        </w:tc>
      </w:tr>
      <w:bookmarkEnd w:id="0"/>
    </w:tbl>
    <w:p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:rsidR="00C97625" w:rsidRDefault="00CB2C65">
            <w:pPr>
              <w:pStyle w:val="Header"/>
              <w:jc w:val="center"/>
            </w:pPr>
            <w:r w:rsidRPr="00F02EB9">
              <w:t>Evaluation of Interim Solutions or Alternatives for a More Efficient Implementation</w:t>
            </w:r>
          </w:p>
        </w:tc>
      </w:tr>
      <w:tr w:rsidR="00C97625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A2646" w:rsidRPr="00A36BDB" w:rsidRDefault="00A36BDB" w:rsidP="0088379F">
            <w:pPr>
              <w:pStyle w:val="NormalArial"/>
            </w:pPr>
            <w:r w:rsidRPr="00A36BDB">
              <w:t>None.</w:t>
            </w:r>
          </w:p>
        </w:tc>
      </w:tr>
    </w:tbl>
    <w:p w:rsidR="00BE76F0" w:rsidRDefault="00BE76F0" w:rsidP="00BE76F0"/>
    <w:sectPr w:rsidR="00BE76F0" w:rsidSect="001F5696">
      <w:headerReference w:type="default" r:id="rId11"/>
      <w:footerReference w:type="defaul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8F5" w:rsidRDefault="000D78F5">
      <w:r>
        <w:separator/>
      </w:r>
    </w:p>
  </w:endnote>
  <w:endnote w:type="continuationSeparator" w:id="0">
    <w:p w:rsidR="000D78F5" w:rsidRDefault="000D7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C5E" w:rsidRDefault="00C3479C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 w:rsidRPr="00C3479C">
      <w:rPr>
        <w:rFonts w:ascii="Arial" w:hAnsi="Arial"/>
        <w:sz w:val="18"/>
      </w:rPr>
      <w:t>1050NPRR-02 Impact Analysis 102320</w:t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8F5" w:rsidRDefault="000D78F5">
      <w:r>
        <w:separator/>
      </w:r>
    </w:p>
  </w:footnote>
  <w:footnote w:type="continuationSeparator" w:id="0">
    <w:p w:rsidR="000D78F5" w:rsidRDefault="000D7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C5E" w:rsidRDefault="006B0C5E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1524682"/>
    <w:multiLevelType w:val="hybridMultilevel"/>
    <w:tmpl w:val="718A3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42EC2"/>
    <w:multiLevelType w:val="hybridMultilevel"/>
    <w:tmpl w:val="04AC9852"/>
    <w:lvl w:ilvl="0" w:tplc="E230C97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BCAD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8D0DB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325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4868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F369A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24A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50DE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38CA2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0A0265"/>
    <w:multiLevelType w:val="multilevel"/>
    <w:tmpl w:val="09707BDC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E211854"/>
    <w:multiLevelType w:val="hybridMultilevel"/>
    <w:tmpl w:val="D3B42F86"/>
    <w:lvl w:ilvl="0" w:tplc="BA3409F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8F214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8E5D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06FB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88CD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15286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6006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40B9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DA42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74569"/>
    <w:rsid w:val="00083944"/>
    <w:rsid w:val="0008577B"/>
    <w:rsid w:val="00093663"/>
    <w:rsid w:val="00094676"/>
    <w:rsid w:val="000A2646"/>
    <w:rsid w:val="000A2BC9"/>
    <w:rsid w:val="000A399F"/>
    <w:rsid w:val="000A3DB5"/>
    <w:rsid w:val="000B0B1C"/>
    <w:rsid w:val="000B3B55"/>
    <w:rsid w:val="000D78F5"/>
    <w:rsid w:val="000E735D"/>
    <w:rsid w:val="000F657B"/>
    <w:rsid w:val="0010572B"/>
    <w:rsid w:val="0011160D"/>
    <w:rsid w:val="001128F3"/>
    <w:rsid w:val="00116E03"/>
    <w:rsid w:val="001218C5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1F5696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64C33"/>
    <w:rsid w:val="0026620F"/>
    <w:rsid w:val="00270E4F"/>
    <w:rsid w:val="00277037"/>
    <w:rsid w:val="002842DB"/>
    <w:rsid w:val="00284AFE"/>
    <w:rsid w:val="00285724"/>
    <w:rsid w:val="00287D44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0F23"/>
    <w:rsid w:val="003971D4"/>
    <w:rsid w:val="003A3246"/>
    <w:rsid w:val="003A6591"/>
    <w:rsid w:val="003B3863"/>
    <w:rsid w:val="003C14AB"/>
    <w:rsid w:val="003C51CF"/>
    <w:rsid w:val="003C7219"/>
    <w:rsid w:val="003D29A2"/>
    <w:rsid w:val="003E7403"/>
    <w:rsid w:val="003E74C8"/>
    <w:rsid w:val="003F39B9"/>
    <w:rsid w:val="003F5136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2234"/>
    <w:rsid w:val="00483998"/>
    <w:rsid w:val="004938B8"/>
    <w:rsid w:val="004B1BFC"/>
    <w:rsid w:val="004B2AA2"/>
    <w:rsid w:val="004C389D"/>
    <w:rsid w:val="004C3BCE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26714"/>
    <w:rsid w:val="00531816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2"/>
    <w:rsid w:val="00595DDC"/>
    <w:rsid w:val="005973DA"/>
    <w:rsid w:val="005A2F63"/>
    <w:rsid w:val="005A6B20"/>
    <w:rsid w:val="005B47A6"/>
    <w:rsid w:val="005B47C7"/>
    <w:rsid w:val="005B56D9"/>
    <w:rsid w:val="005C17CC"/>
    <w:rsid w:val="005C5D46"/>
    <w:rsid w:val="005C6C67"/>
    <w:rsid w:val="005D1346"/>
    <w:rsid w:val="005E78E9"/>
    <w:rsid w:val="005F0431"/>
    <w:rsid w:val="005F1FAE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0979"/>
    <w:rsid w:val="00644499"/>
    <w:rsid w:val="00651DB6"/>
    <w:rsid w:val="00655AA3"/>
    <w:rsid w:val="0066071A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93C95"/>
    <w:rsid w:val="006B0C5E"/>
    <w:rsid w:val="006C3039"/>
    <w:rsid w:val="006E4E93"/>
    <w:rsid w:val="006E67E1"/>
    <w:rsid w:val="006F0D6E"/>
    <w:rsid w:val="007002AE"/>
    <w:rsid w:val="00711F35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83E13"/>
    <w:rsid w:val="007A427B"/>
    <w:rsid w:val="007B1349"/>
    <w:rsid w:val="007B2C06"/>
    <w:rsid w:val="007C7C55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7247"/>
    <w:rsid w:val="00820B63"/>
    <w:rsid w:val="00824182"/>
    <w:rsid w:val="00831001"/>
    <w:rsid w:val="0083171D"/>
    <w:rsid w:val="0083263B"/>
    <w:rsid w:val="0083309D"/>
    <w:rsid w:val="008339AA"/>
    <w:rsid w:val="00843C34"/>
    <w:rsid w:val="0085096E"/>
    <w:rsid w:val="00851A89"/>
    <w:rsid w:val="00867431"/>
    <w:rsid w:val="0087450B"/>
    <w:rsid w:val="008765E2"/>
    <w:rsid w:val="00881FBC"/>
    <w:rsid w:val="00883775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67BD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07B4"/>
    <w:rsid w:val="009216C2"/>
    <w:rsid w:val="00922EDA"/>
    <w:rsid w:val="00923062"/>
    <w:rsid w:val="009266AD"/>
    <w:rsid w:val="00933826"/>
    <w:rsid w:val="00937A92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C28"/>
    <w:rsid w:val="009E0E28"/>
    <w:rsid w:val="009E2B6C"/>
    <w:rsid w:val="009F0EB6"/>
    <w:rsid w:val="009F3D0E"/>
    <w:rsid w:val="009F5415"/>
    <w:rsid w:val="00A065D0"/>
    <w:rsid w:val="00A06E42"/>
    <w:rsid w:val="00A24797"/>
    <w:rsid w:val="00A36BDB"/>
    <w:rsid w:val="00A36F8D"/>
    <w:rsid w:val="00A46EAE"/>
    <w:rsid w:val="00A47E2E"/>
    <w:rsid w:val="00A5034C"/>
    <w:rsid w:val="00A50D47"/>
    <w:rsid w:val="00A521B7"/>
    <w:rsid w:val="00A53344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456F"/>
    <w:rsid w:val="00BB7ED2"/>
    <w:rsid w:val="00BC322C"/>
    <w:rsid w:val="00BC7F7A"/>
    <w:rsid w:val="00BD14E5"/>
    <w:rsid w:val="00BD7170"/>
    <w:rsid w:val="00BE04AB"/>
    <w:rsid w:val="00BE76F0"/>
    <w:rsid w:val="00BF0BCD"/>
    <w:rsid w:val="00BF3CBB"/>
    <w:rsid w:val="00BF4C29"/>
    <w:rsid w:val="00BF6B3B"/>
    <w:rsid w:val="00C00C38"/>
    <w:rsid w:val="00C11A57"/>
    <w:rsid w:val="00C2321E"/>
    <w:rsid w:val="00C3479C"/>
    <w:rsid w:val="00C362B5"/>
    <w:rsid w:val="00C452DC"/>
    <w:rsid w:val="00C56D5E"/>
    <w:rsid w:val="00C63B97"/>
    <w:rsid w:val="00C706FF"/>
    <w:rsid w:val="00C768E2"/>
    <w:rsid w:val="00C957F9"/>
    <w:rsid w:val="00C97625"/>
    <w:rsid w:val="00CA17FC"/>
    <w:rsid w:val="00CB2C65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5076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77F05"/>
    <w:rsid w:val="00D9401A"/>
    <w:rsid w:val="00D95CCE"/>
    <w:rsid w:val="00D96398"/>
    <w:rsid w:val="00D97AF9"/>
    <w:rsid w:val="00DA0842"/>
    <w:rsid w:val="00DA3B1F"/>
    <w:rsid w:val="00DB4DEF"/>
    <w:rsid w:val="00DB51C2"/>
    <w:rsid w:val="00DB56A5"/>
    <w:rsid w:val="00DB5B82"/>
    <w:rsid w:val="00DB61BB"/>
    <w:rsid w:val="00DB701A"/>
    <w:rsid w:val="00DC4479"/>
    <w:rsid w:val="00DC58FA"/>
    <w:rsid w:val="00DC7B53"/>
    <w:rsid w:val="00DC7E17"/>
    <w:rsid w:val="00DD1282"/>
    <w:rsid w:val="00DD5390"/>
    <w:rsid w:val="00DE239D"/>
    <w:rsid w:val="00DE35A9"/>
    <w:rsid w:val="00E014F4"/>
    <w:rsid w:val="00E03CD6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2D75"/>
    <w:rsid w:val="00E776F8"/>
    <w:rsid w:val="00E81C6F"/>
    <w:rsid w:val="00E83B6A"/>
    <w:rsid w:val="00E851D6"/>
    <w:rsid w:val="00E8702F"/>
    <w:rsid w:val="00E87AE5"/>
    <w:rsid w:val="00EA367F"/>
    <w:rsid w:val="00EB322E"/>
    <w:rsid w:val="00EB5291"/>
    <w:rsid w:val="00EC0CEF"/>
    <w:rsid w:val="00ED0FCB"/>
    <w:rsid w:val="00EE2D23"/>
    <w:rsid w:val="00EE65E9"/>
    <w:rsid w:val="00F01F3F"/>
    <w:rsid w:val="00F02EB9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567F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8E447462-6FF9-48F1-BC28-52AE3785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6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CB2C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ercot.com/mktrules/issues/NPRR105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Props1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20FB0E-4C55-4105-B818-381374742E8E}">
  <ds:schemaRefs>
    <ds:schemaRef ds:uri="http://purl.org/dc/dcmitype/"/>
    <ds:schemaRef ds:uri="c34af464-7aa1-4edd-9be4-83dffc1cb926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138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>The Electric Reliability Council of Texas</Company>
  <LinksUpToDate>false</LinksUpToDate>
  <CharactersWithSpaces>1036</CharactersWithSpaces>
  <SharedDoc>false</SharedDoc>
  <HLinks>
    <vt:vector size="6" baseType="variant">
      <vt:variant>
        <vt:i4>8192046</vt:i4>
      </vt:variant>
      <vt:variant>
        <vt:i4>0</vt:i4>
      </vt:variant>
      <vt:variant>
        <vt:i4>0</vt:i4>
      </vt:variant>
      <vt:variant>
        <vt:i4>5</vt:i4>
      </vt:variant>
      <vt:variant>
        <vt:lpwstr>http://www.ercot.com/services/projects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cp:lastModifiedBy>Levine, Jonathan</cp:lastModifiedBy>
  <cp:revision>3</cp:revision>
  <cp:lastPrinted>2007-01-12T13:31:00Z</cp:lastPrinted>
  <dcterms:created xsi:type="dcterms:W3CDTF">2020-10-23T13:54:00Z</dcterms:created>
  <dcterms:modified xsi:type="dcterms:W3CDTF">2021-02-02T01:09:00Z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